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6F9" w:rsidRPr="0091361A" w:rsidRDefault="006846F9" w:rsidP="006846F9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6846F9" w:rsidRPr="0091361A" w:rsidRDefault="006846F9" w:rsidP="006846F9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6846F9" w:rsidRPr="0091361A" w:rsidRDefault="006846F9" w:rsidP="006846F9">
      <w:pPr>
        <w:spacing w:line="240" w:lineRule="auto"/>
        <w:jc w:val="center"/>
        <w:rPr>
          <w:rFonts w:cs="Times New Roman"/>
          <w:color w:val="000000"/>
          <w:sz w:val="28"/>
          <w:szCs w:val="28"/>
        </w:rPr>
      </w:pPr>
    </w:p>
    <w:p w:rsidR="006846F9" w:rsidRPr="0091361A" w:rsidRDefault="006846F9" w:rsidP="001D1A00">
      <w:pPr>
        <w:spacing w:line="240" w:lineRule="auto"/>
        <w:ind w:left="3969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</w:t>
      </w:r>
      <w:r w:rsidR="00424CAC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программе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среднего общего образования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утвержденной приказом №</w:t>
      </w:r>
      <w:r w:rsidR="001D1A00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178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от «</w:t>
      </w:r>
      <w:r w:rsidR="001D1A00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30 » августа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1D1A00" w:rsidRPr="0091361A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6846F9" w:rsidRDefault="006846F9" w:rsidP="006846F9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Pr="0091361A" w:rsidRDefault="0091361A" w:rsidP="006846F9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846F9" w:rsidRPr="0091361A" w:rsidRDefault="006846F9" w:rsidP="006846F9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b/>
          <w:color w:val="000000"/>
          <w:sz w:val="28"/>
          <w:szCs w:val="28"/>
        </w:rPr>
        <w:t>по учебному предмету</w:t>
      </w: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B21D77" w:rsidRPr="0091361A">
        <w:rPr>
          <w:rFonts w:ascii="Times New Roman" w:hAnsi="Times New Roman" w:cs="Times New Roman"/>
          <w:b/>
          <w:color w:val="000000"/>
          <w:sz w:val="28"/>
          <w:szCs w:val="28"/>
        </w:rPr>
        <w:t>Математика</w:t>
      </w:r>
      <w:r w:rsidRPr="0091361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6846F9" w:rsidRPr="0091361A" w:rsidRDefault="00F601D5" w:rsidP="00684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b/>
          <w:color w:val="000000"/>
          <w:sz w:val="28"/>
          <w:szCs w:val="28"/>
        </w:rPr>
        <w:t>для 10 класса</w:t>
      </w: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>(базовый уровень)</w:t>
      </w: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846F9" w:rsidRPr="0091361A" w:rsidRDefault="006846F9" w:rsidP="0091361A">
      <w:pPr>
        <w:spacing w:line="240" w:lineRule="auto"/>
        <w:ind w:left="426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основе: </w:t>
      </w:r>
    </w:p>
    <w:p w:rsidR="006846F9" w:rsidRPr="0091361A" w:rsidRDefault="006846F9" w:rsidP="0091361A">
      <w:pPr>
        <w:spacing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государственного 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образовательного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стандарта среднего общего образования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>,  п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римерной программы по </w:t>
      </w:r>
      <w:r w:rsidR="00F601D5" w:rsidRPr="0091361A">
        <w:rPr>
          <w:rFonts w:ascii="Times New Roman" w:hAnsi="Times New Roman" w:cs="Times New Roman"/>
          <w:color w:val="000000"/>
          <w:sz w:val="28"/>
          <w:szCs w:val="28"/>
        </w:rPr>
        <w:t>математике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 для средней 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общей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 школы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>, а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вторской программы </w:t>
      </w:r>
      <w:proofErr w:type="spellStart"/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>Ю.М.Колягин</w:t>
      </w:r>
      <w:proofErr w:type="spellEnd"/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, М.В. Ткачева, </w:t>
      </w:r>
      <w:proofErr w:type="spellStart"/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>Н.Е.Федорова</w:t>
      </w:r>
      <w:proofErr w:type="spellEnd"/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>М.</w:t>
      </w:r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И.Шабунин</w:t>
      </w:r>
      <w:proofErr w:type="spell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, Просвещение,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2012-2019</w:t>
      </w:r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Авторской программы Л.С. </w:t>
      </w:r>
      <w:proofErr w:type="spell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Атанасяна</w:t>
      </w:r>
      <w:proofErr w:type="spell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, В.Ф. </w:t>
      </w:r>
      <w:proofErr w:type="spell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Бутузова</w:t>
      </w:r>
      <w:proofErr w:type="spell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, С.Б. </w:t>
      </w:r>
      <w:proofErr w:type="spell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Кадомцева</w:t>
      </w:r>
      <w:proofErr w:type="gram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,Э</w:t>
      </w:r>
      <w:proofErr w:type="gram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.Г</w:t>
      </w:r>
      <w:proofErr w:type="spell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. Позняка и </w:t>
      </w:r>
      <w:proofErr w:type="spell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Л.С.Киселевой</w:t>
      </w:r>
      <w:proofErr w:type="spell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(Геометрия 10-11 класс.</w:t>
      </w:r>
      <w:proofErr w:type="gram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М: П</w:t>
      </w:r>
      <w:r w:rsidR="00424CAC">
        <w:rPr>
          <w:rFonts w:ascii="Times New Roman" w:hAnsi="Times New Roman" w:cs="Times New Roman"/>
          <w:color w:val="000000"/>
          <w:sz w:val="28"/>
          <w:szCs w:val="28"/>
        </w:rPr>
        <w:t>росвещение</w:t>
      </w:r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, 2019г)</w:t>
      </w:r>
      <w:proofErr w:type="gramEnd"/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846F9" w:rsidRPr="0091361A" w:rsidRDefault="001375BA" w:rsidP="0091361A">
      <w:pPr>
        <w:spacing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>Разработчик</w:t>
      </w:r>
      <w:r w:rsidR="006846F9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программы: </w:t>
      </w:r>
    </w:p>
    <w:p w:rsidR="006846F9" w:rsidRPr="0091361A" w:rsidRDefault="006846F9" w:rsidP="0091361A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>Бойцова</w:t>
      </w:r>
      <w:proofErr w:type="spellEnd"/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Анастасия Александровна</w:t>
      </w:r>
      <w:r w:rsid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</w:t>
      </w:r>
      <w:r w:rsid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75BA"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>математики</w:t>
      </w:r>
      <w:r w:rsid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</w:t>
      </w:r>
    </w:p>
    <w:p w:rsidR="006846F9" w:rsidRPr="0091361A" w:rsidRDefault="006846F9" w:rsidP="0091361A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46F9" w:rsidRDefault="006846F9" w:rsidP="0091361A">
      <w:pPr>
        <w:spacing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</w:p>
    <w:p w:rsidR="00424CAC" w:rsidRPr="0091361A" w:rsidRDefault="00424CAC" w:rsidP="0091361A">
      <w:pPr>
        <w:spacing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</w:p>
    <w:p w:rsidR="00034B60" w:rsidRPr="005A1843" w:rsidRDefault="009A6ED3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 xml:space="preserve">Данная рабочая программа полностью отражает базовый уровень подготовки школьников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 разделам программы. Она конкретизирует содержание тем образовательного стандарта и дает распределение учебных часов по разделам курса.</w:t>
      </w:r>
    </w:p>
    <w:p w:rsidR="00583BD8" w:rsidRPr="005A1843" w:rsidRDefault="0091361A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Учебный план ОУ отводит 136  часов  для   изучения  математики на базовом уровне   среднего общего образования</w:t>
      </w:r>
    </w:p>
    <w:p w:rsidR="00606FA1" w:rsidRPr="005A1843" w:rsidRDefault="0037459B" w:rsidP="0091361A">
      <w:pPr>
        <w:tabs>
          <w:tab w:val="left" w:pos="10348"/>
        </w:tabs>
        <w:spacing w:line="360" w:lineRule="auto"/>
        <w:ind w:left="709" w:right="42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A1843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91361A" w:rsidRPr="005A1843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Pr="005A1843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B21D77" w:rsidRPr="005A1843" w:rsidRDefault="0091361A" w:rsidP="0091361A">
      <w:pPr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</w:t>
      </w:r>
      <w:r w:rsidR="00B21D77" w:rsidRPr="005A1843">
        <w:rPr>
          <w:rFonts w:ascii="Times New Roman" w:hAnsi="Times New Roman" w:cs="Times New Roman"/>
          <w:sz w:val="24"/>
          <w:szCs w:val="24"/>
        </w:rPr>
        <w:t>-</w:t>
      </w:r>
      <w:r w:rsidRPr="005A1843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B21D77" w:rsidRPr="005A1843">
        <w:rPr>
          <w:rFonts w:ascii="Times New Roman" w:hAnsi="Times New Roman" w:cs="Times New Roman"/>
          <w:sz w:val="24"/>
          <w:szCs w:val="24"/>
        </w:rPr>
        <w:t xml:space="preserve">включающих освоенные </w:t>
      </w:r>
      <w:proofErr w:type="gramStart"/>
      <w:r w:rsidR="00B21D77" w:rsidRPr="005A184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B21D77" w:rsidRPr="005A1843">
        <w:rPr>
          <w:rFonts w:ascii="Times New Roman" w:hAnsi="Times New Roman" w:cs="Times New Roman"/>
          <w:sz w:val="24"/>
          <w:szCs w:val="24"/>
        </w:rPr>
        <w:t xml:space="preserve"> в ходе изучения учебного предмета умения,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формирование математического типа мышления, владение геометрической  терминологией, ключевыми понятиями, методами и приёмами;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представлений о математике, о способах описания на математическом языке явлений реального мира;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понятиях,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 владение методами доказательств и алгоритмов решения;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умение их применять, проводить доказательные рассуждения в ходе решения задач;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владение основными понятиями о плоских и пространственных геометрических фигурах, их основных свойствах;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умения распознавать на чертежах, моделях и в реальном мире геометрические фигуры;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владение навыками использования готовых компьютерных программ при решении задач.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 деятельности и повседневной жизни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: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-исследования (моделирования) несложных практических ситуаций на основе изученных формул и свойств фигур;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</w:t>
      </w:r>
      <w:r w:rsidR="0091361A" w:rsidRPr="005A1843">
        <w:rPr>
          <w:rFonts w:ascii="Times New Roman" w:hAnsi="Times New Roman" w:cs="Times New Roman"/>
          <w:b/>
          <w:sz w:val="24"/>
          <w:szCs w:val="24"/>
        </w:rPr>
        <w:t xml:space="preserve">математики </w:t>
      </w:r>
      <w:r w:rsidRPr="005A184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5A1843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5A1843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•распознавать на чертежах и моделях пространственные формы; соотносить трехмерные объекты с их описаниями, изображениями;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•описывать взаимное расположение прямых и плоскостей в пространстве, аргументировать свои суждения об этом расположении;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•анализировать в простейших случаях взаимное расположение объектов в пространстве;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•изображать основные многогранники и круглые тела, выполнять чертежи по условиям задач;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•строить простейшие сечения куба, призмы, пирамиды;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•решать планиметрические и простейшие стереометрические задачи на нахождение геометрических величин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(длин, углов, площадей, объемов);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•использовать при решении стереометрических задач планиметрические факты и методы;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•проводить доказательные рассуждения в ходе решения задач.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A1843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5A1843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возможность: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•решать жизненно практические задачи;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•самостоятельно приобретать и применять знания в различных ситуациях, работать в группах;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 аргументировать и отстаивать свою точку зрения;</w:t>
      </w:r>
    </w:p>
    <w:p w:rsidR="00B21D77" w:rsidRPr="005A1843" w:rsidRDefault="00B21D77" w:rsidP="0091361A">
      <w:pPr>
        <w:pStyle w:val="a3"/>
        <w:tabs>
          <w:tab w:val="left" w:pos="567"/>
          <w:tab w:val="left" w:pos="851"/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 xml:space="preserve">•  уметь слушать  других, извлекать учебную информацию на основе сопоставительного анализа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объектов;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•пользоваться предметным указателем  энциклопедий  и справочников для нахождения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информации;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843">
        <w:rPr>
          <w:rFonts w:ascii="Times New Roman" w:hAnsi="Times New Roman" w:cs="Times New Roman"/>
          <w:sz w:val="24"/>
          <w:szCs w:val="24"/>
        </w:rPr>
        <w:t xml:space="preserve">•самостоятельно действовать в ситуации неопределённости при решении актуальных для них </w:t>
      </w:r>
      <w:proofErr w:type="gramEnd"/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проблем.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•узнать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•узнать значение практики и вопросов, возникающих в самой математике для формирования и развития математической науки; историю развития возникновения и развития геометрии;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-значение практики и вопросов, возникающих в самой математике, для формирования и развития математической науки;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возможности геометрии для описания свойств реальных предметов и их взаимного расположения;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-вероятностных характер различных процессов и закономерностей окружающего мира;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-применять понятия, связанные с делимостью целых чисел, при решении математических задач;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-находить корни многочленов с одной переменной, раскладывать многочлены на множители;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-выполнять действия с комплексными числами, пользоваться геометрической интерпретацией комплексных чисел, в простейших случаях ---находить комплексные корни уравнений с действительными коэффициентами;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-определять значение функции по значению аргумента при различных способах задания функции;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-строить графики изученных функций, выполнять преобразования графиков;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-описывать по графику и по формуле поведение и свойства функций;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-решать уравнения, системы уравнений, неравенства, используя свойства функций и их графические представления;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-находить сумму бесконечно убывающей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геометрический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 прогрессии;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>-исследовать функции и строить их графики с помощью производной;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задачи с применением уравнения касательной к графику функции;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задачи на нахождение наибольшего и наименьшего значения функции на отрезке;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-вычислять площадь криволинейной трапеции;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-доказывать несложные неравенства;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-изображать на координатной плоскости множества решений уравнений и неравен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умя переменными и их систем.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-находить приближенные решения уравнений и их систем, используя графический метод;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уравнения, неравенства и системы с применением графических представлений, свойств функций, производной;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-решать простейшие комбинаторные задачи методом перебора, а также с использованием известных формул, треугольника Паскаля;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ычислять коэффициенты бинома Ньютона по формуле и с использованием треугольника Паскаля;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-вычислять вероятности событий на основе подсчета числа исходов (простейшие случаи);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для</w:t>
      </w:r>
      <w:proofErr w:type="gramEnd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-</w:t>
      </w:r>
      <w:r w:rsidRPr="005A1843">
        <w:rPr>
          <w:rFonts w:ascii="Times New Roman" w:hAnsi="Times New Roman" w:cs="Times New Roman"/>
          <w:sz w:val="24"/>
          <w:szCs w:val="24"/>
        </w:rPr>
        <w:t xml:space="preserve"> исследования (моделирования) несложных практических ситуаций на основе изученных формул и свойств фигур;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-вычисления длин и площадей реальных объектов при решении практических задач, используя при необходимости справочники и вычислительные устройства.</w:t>
      </w:r>
    </w:p>
    <w:p w:rsidR="009A6ED3" w:rsidRPr="005A1843" w:rsidRDefault="009A6ED3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Виды учебно-познавательной деятельности: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Наблюдение, эксперимент, работа с книгой, систематизация знаний, решение познавательных задач (проблем), проведение исследовательского эксперимента, построение графиков.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 xml:space="preserve">I - виды деятельности со словесной (знаковой) основой: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Слушание объяснений учителя.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Слушание и анализ выступлений своих товарищей.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Работа с научно-популярной литературой;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Отбор и сравнение материала по нескольким источникам.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Вывод и доказательство формул.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Анализ формул.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Решение текстовых количественных и качественных задач.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Выполнение заданий по разграничению понятий.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Систематизация учебного материала. </w:t>
      </w:r>
    </w:p>
    <w:p w:rsidR="00AC0417" w:rsidRPr="005A1843" w:rsidRDefault="00AC0417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 xml:space="preserve">II- виды деятельности на основе восприятия элементов действительности: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Наблюдение за демонстрациями учителя.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Просмотр учебных фильмов.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Анализ графиков, таблиц, схем.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Объяснение наблюдаемых явлений.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Изучение устройства приборов по моделям и чертежам.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Анализ проблемных ситуаций.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 xml:space="preserve">III - виды деятельности с практической (опытной) основой: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Работа со схемами.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Решение задач.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Работа с раздаточным материалом.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Измерение величин.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Выполнение фронтальных самостоятельных  работ.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Выполнение работ практикума.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 xml:space="preserve">Построение гипотезы на основе анализа имеющихся данных.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Моделирование и конструирование.</w:t>
      </w:r>
    </w:p>
    <w:p w:rsidR="009A6ED3" w:rsidRPr="005A1843" w:rsidRDefault="009A6ED3" w:rsidP="00AC0417">
      <w:pPr>
        <w:tabs>
          <w:tab w:val="left" w:pos="10348"/>
        </w:tabs>
        <w:ind w:right="42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6ED3" w:rsidRPr="005A1843" w:rsidRDefault="009A6ED3" w:rsidP="0091361A">
      <w:pPr>
        <w:tabs>
          <w:tab w:val="left" w:pos="10348"/>
        </w:tabs>
        <w:ind w:left="709" w:right="4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Основное с</w:t>
      </w:r>
      <w:r w:rsidR="0037459B" w:rsidRPr="005A1843">
        <w:rPr>
          <w:rFonts w:ascii="Times New Roman" w:hAnsi="Times New Roman" w:cs="Times New Roman"/>
          <w:b/>
          <w:sz w:val="24"/>
          <w:szCs w:val="24"/>
        </w:rPr>
        <w:t xml:space="preserve">одержание курса 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1.Повторе</w:t>
      </w:r>
      <w:r w:rsidR="0040369B" w:rsidRPr="005A1843">
        <w:rPr>
          <w:rFonts w:ascii="Times New Roman" w:hAnsi="Times New Roman" w:cs="Times New Roman"/>
          <w:b/>
          <w:sz w:val="24"/>
          <w:szCs w:val="24"/>
        </w:rPr>
        <w:t xml:space="preserve">ние курса 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математики 7-9 классов</w:t>
      </w:r>
      <w:r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2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.Степень с действительным показ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ателем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proofErr w:type="gram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5A1843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ормирование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понятия степени с действительным показателем; выработка умения выполнять преобразования выражений, содержащих степень с действительным показателем.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3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.  Степенная функция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Степенная функция, её свойства и график. Взаимно обратные функции. Сложные функции. Дробно-линейная функция. Равносильные уравнения и неравенства. Иррациональные уравнения. Иррациональные неравенства.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5A1843">
        <w:rPr>
          <w:rFonts w:ascii="Times New Roman" w:hAnsi="Times New Roman" w:cs="Times New Roman"/>
          <w:sz w:val="24"/>
          <w:szCs w:val="24"/>
        </w:rPr>
        <w:t xml:space="preserve"> обобщение и систематизация знаний учащихся о степенной функции, а также знакомство с многообразием свойств и графиков степенной функции  в зависимости от значений оснований и показателей степени, формирование умения решать простейшие иррациональные уравнения.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4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. Показательная функция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proofErr w:type="gram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5A184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накомство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с показательной функцией, её свойствами и графиком; формирование умения решать показательные уравнения и неравенства, системы, содержащие показательные уравнения.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5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. Логарифмическая функция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EA6CD3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5A1843">
        <w:rPr>
          <w:rFonts w:ascii="Times New Roman" w:hAnsi="Times New Roman" w:cs="Times New Roman"/>
          <w:sz w:val="24"/>
          <w:szCs w:val="24"/>
        </w:rPr>
        <w:t xml:space="preserve"> знакомство с логарифмической функцией, её свойствами и графиком; формирование умения решать логарифмические уравнения и неравенства, системы, содержащие логарифмические уравнения.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6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 Три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гонометрические формулы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Радианная мера угла. Поворот точки вокруг начала координат. Определение синуса, косинуса, тангенса угла.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–α. Формулы сложения. Синус, косинус и тангенс двойного угла. Синус, косинус и тангенс половинного угла. Формулы приведения. Сумма и разность синусов. Сумма и разность косинусов. Произведение синусов и косинусов. </w:t>
      </w:r>
    </w:p>
    <w:p w:rsidR="00F21022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5A1843">
        <w:rPr>
          <w:rFonts w:ascii="Times New Roman" w:hAnsi="Times New Roman" w:cs="Times New Roman"/>
          <w:sz w:val="24"/>
          <w:szCs w:val="24"/>
        </w:rPr>
        <w:t xml:space="preserve"> формирование понятия синуса, косинуса, тангенса и котангенса произвольного угла (выраженного как в градусах, так и в радианах), знакомство с их свойствами и зависимостями, связывающими их, формирование умения применять формулы для преобразования простейших тригонометрических выражений.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7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 Тригонометричес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кие уравнения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Уравнение </w:t>
      </w:r>
      <w:proofErr w:type="spellStart"/>
      <w:r w:rsidRPr="005A1843">
        <w:rPr>
          <w:rFonts w:ascii="Times New Roman" w:hAnsi="Times New Roman" w:cs="Times New Roman"/>
          <w:sz w:val="24"/>
          <w:szCs w:val="24"/>
          <w:lang w:val="en-US"/>
        </w:rPr>
        <w:t>cosx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= </w:t>
      </w:r>
      <w:r w:rsidRPr="005A184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5A1843">
        <w:rPr>
          <w:rFonts w:ascii="Times New Roman" w:hAnsi="Times New Roman" w:cs="Times New Roman"/>
          <w:sz w:val="24"/>
          <w:szCs w:val="24"/>
        </w:rPr>
        <w:t xml:space="preserve">. Уравнение </w:t>
      </w:r>
      <w:proofErr w:type="spellStart"/>
      <w:r w:rsidRPr="005A1843">
        <w:rPr>
          <w:rFonts w:ascii="Times New Roman" w:hAnsi="Times New Roman" w:cs="Times New Roman"/>
          <w:sz w:val="24"/>
          <w:szCs w:val="24"/>
          <w:lang w:val="en-US"/>
        </w:rPr>
        <w:t>sinx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= </w:t>
      </w:r>
      <w:r w:rsidRPr="005A184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5A1843">
        <w:rPr>
          <w:rFonts w:ascii="Times New Roman" w:hAnsi="Times New Roman" w:cs="Times New Roman"/>
          <w:sz w:val="24"/>
          <w:szCs w:val="24"/>
        </w:rPr>
        <w:t xml:space="preserve">. Уравнение </w:t>
      </w:r>
      <w:proofErr w:type="spellStart"/>
      <w:r w:rsidRPr="005A1843">
        <w:rPr>
          <w:rFonts w:ascii="Times New Roman" w:hAnsi="Times New Roman" w:cs="Times New Roman"/>
          <w:sz w:val="24"/>
          <w:szCs w:val="24"/>
          <w:lang w:val="en-US"/>
        </w:rPr>
        <w:t>tgx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= </w:t>
      </w:r>
      <w:r w:rsidRPr="005A184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5A1843">
        <w:rPr>
          <w:rFonts w:ascii="Times New Roman" w:hAnsi="Times New Roman" w:cs="Times New Roman"/>
          <w:sz w:val="24"/>
          <w:szCs w:val="24"/>
        </w:rPr>
        <w:t xml:space="preserve">. Тригонометрические уравнения, сводящиеся к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алгебраическим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. Однородные и линейные уравнения. Методы замены неизвестного и разложения на множители, метод оценки правой и левой частей тригонометрического уравнения. Тригонометрические уравнения различных видов. Системы тригонометрических уравнений. Тригонометрические неравенства.</w:t>
      </w:r>
    </w:p>
    <w:p w:rsidR="009C0132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5A1843">
        <w:rPr>
          <w:rFonts w:ascii="Times New Roman" w:hAnsi="Times New Roman" w:cs="Times New Roman"/>
          <w:sz w:val="24"/>
          <w:szCs w:val="24"/>
        </w:rPr>
        <w:t xml:space="preserve"> формирование умения решать простейшие тригонометрические уравнения, знакомство с некоторыми приёмами решения тригонометрических уравнений.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1.Некоторые сведения из планиметрии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Углы и отрезки связанные с окружностью.  Решение треугольников. Теорема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Менелая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Чевы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>. Эллипс, гипербола и парабола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>Основная цел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 познакомить обучающихся с теоремами об угле между касательной и хордой, об отрезках пересекающихся хорд, о квадрате касательной, о свойствах и признаках вписанного и описанного четырехугольника. Формулировать определения эллипса, гиперболы и параболы, выводить их канонические уравнения и изображать эти кривые на рисунке.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8.</w:t>
      </w:r>
      <w:r w:rsidRPr="005A1843">
        <w:rPr>
          <w:rFonts w:ascii="Times New Roman" w:hAnsi="Times New Roman" w:cs="Times New Roman"/>
          <w:b/>
          <w:sz w:val="24"/>
          <w:szCs w:val="24"/>
        </w:rPr>
        <w:t>Предмет стереометрии. Аксиомы стереометрии. Некоторые следствия из аксиом.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Основная цель – познакомить обучающихся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Курс стереометрии предъявляет в этом отношении более высокие требования к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. В отличие от курса планиметрии здесь уже с самого начала формулируются аксиомы о взаимном расположении точек, прямых и плоскостей в пространстве, и далее изучение свой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ств вз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аимного расположения прямых и плоскостей проходит на основе этих аксиом. Тем самым задается высокий уровень строгости в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логических рассуждениях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, который должен выдерживаться на протяжении всего курса.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9. </w:t>
      </w:r>
      <w:r w:rsidRPr="005A1843">
        <w:rPr>
          <w:rFonts w:ascii="Times New Roman" w:hAnsi="Times New Roman" w:cs="Times New Roman"/>
          <w:b/>
          <w:sz w:val="24"/>
          <w:szCs w:val="24"/>
        </w:rPr>
        <w:t>Параллельность прямых и плоскостей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Параллельность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Основная цель – сформировать представления учащихся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параллельны), изучить свойства и признаки параллельности прямых и плоскостей.</w:t>
      </w:r>
      <w:proofErr w:type="gramEnd"/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 Особенность данного курса состоит в том, что уже в первой главе вводятся в рассмотрение тетраэдр и параллелепипед и устанавливаются некоторые их свойства. Это дает возможность отрабатывать понятия параллельности прямых и плоскостей (а в следующей главе также и понятия перпендикулярности прямых и плоскостей) на этих двух видов многогранников, что, в свою очередь, создает определенный задел к главе «Многогранники». Отдельный пункт посвящен построению на чертеже сечений тетраэдра и параллелепипеда, что представляется важным как для решения геометрических задач, так и, вообще, для развития пространственных представлений учащихся.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 В 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10.</w:t>
      </w:r>
      <w:r w:rsidRPr="005A1843">
        <w:rPr>
          <w:rFonts w:ascii="Times New Roman" w:hAnsi="Times New Roman" w:cs="Times New Roman"/>
          <w:b/>
          <w:sz w:val="24"/>
          <w:szCs w:val="24"/>
        </w:rPr>
        <w:t>Перпендикулярность прямых и плоскостей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Перпендикулярность прямой и плоскости. Перпендикуляр и наклонные. Угол между прямой и плоскостью. Двугранный угол. Перпендикулярность плоскостей.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Основная цель – ввести понятия перпендикулярности прямых и плоскостей, изучить признаки перпендикулярности прямой и плоскости, двух плоскостей, ввести основные метрические понятия: расстояние от точки до плоскости, расстояние между параллельными плоскостями, между параллельными прямой и плоскостью, расстояние между скрещивающимися прямыми, угол между прямой и плоскостью, угол между двумя плоскостями, изучить свойства прямоугольного параллелепипеда.</w:t>
      </w:r>
      <w:proofErr w:type="gramEnd"/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Понятие перпендикулярности и основанные на нем метрические понятия (расстояния, углы) существенно расширяют класс стереометрических задач, появляются много задач на вычисление, широко использующих известные факты из планиметрии.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11.</w:t>
      </w:r>
      <w:r w:rsidRPr="005A1843">
        <w:rPr>
          <w:rFonts w:ascii="Times New Roman" w:hAnsi="Times New Roman" w:cs="Times New Roman"/>
          <w:b/>
          <w:sz w:val="24"/>
          <w:szCs w:val="24"/>
        </w:rPr>
        <w:t>Многогранники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Понятие многогранника. Призма. Пирамида. Правильные многогранники.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 xml:space="preserve">      Основная цель – познакомить обучающихся с основными видами многогранников (призма, пирамида, усеченная пирамида), с формулой Эйлера для выпуклых многогранников, с правильными многогранниками и элементами их симметрии.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С двумя видами многогранников – тетраэдром и параллелепипедом –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 уже знакомы. Теперь эти представления расширяются. Многогранник определяется как поверхность, составленная из многоугольников и ограничивающая некоторое геометрическое тело (его тоже называют многогранником). В связи с этим уточняется само понятие геометрического тела, для чего вводится еще ряд новых понятий (граничная точка фигуры, внутренняя точка и т. д.). Усвоение их не является обязательным для всех обучающихся, можно ограничиться наглядными представлениями о многогранниках.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12. </w:t>
      </w:r>
      <w:r w:rsidRPr="005A1843">
        <w:rPr>
          <w:rFonts w:ascii="Times New Roman" w:hAnsi="Times New Roman" w:cs="Times New Roman"/>
          <w:b/>
          <w:sz w:val="24"/>
          <w:szCs w:val="24"/>
        </w:rPr>
        <w:t xml:space="preserve">Заключительное повторение курса </w:t>
      </w:r>
      <w:r w:rsidR="005A1843" w:rsidRPr="005A1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843">
        <w:rPr>
          <w:rFonts w:ascii="Times New Roman" w:hAnsi="Times New Roman" w:cs="Times New Roman"/>
          <w:b/>
          <w:sz w:val="24"/>
          <w:szCs w:val="24"/>
        </w:rPr>
        <w:t xml:space="preserve"> 10 класса</w:t>
      </w:r>
    </w:p>
    <w:p w:rsidR="00034B60" w:rsidRPr="005A1843" w:rsidRDefault="00034B60" w:rsidP="0091361A">
      <w:pPr>
        <w:tabs>
          <w:tab w:val="left" w:pos="10348"/>
        </w:tabs>
        <w:ind w:left="709" w:right="4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обеспечение.</w:t>
      </w:r>
    </w:p>
    <w:p w:rsidR="00647115" w:rsidRPr="005A1843" w:rsidRDefault="00647115" w:rsidP="005A1843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Учебник:  Алгебра и начала математического анализа, 10 класс.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Ю.М.Колягин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, М.В. Ткачева,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Н.Е.Федорова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М.</w:t>
      </w:r>
      <w:r w:rsidR="00854A16" w:rsidRPr="005A1843">
        <w:rPr>
          <w:rFonts w:ascii="Times New Roman" w:hAnsi="Times New Roman" w:cs="Times New Roman"/>
          <w:sz w:val="24"/>
          <w:szCs w:val="24"/>
        </w:rPr>
        <w:t>И.Шабунин</w:t>
      </w:r>
      <w:proofErr w:type="spellEnd"/>
      <w:r w:rsidR="00854A16" w:rsidRPr="005A1843">
        <w:rPr>
          <w:rFonts w:ascii="Times New Roman" w:hAnsi="Times New Roman" w:cs="Times New Roman"/>
          <w:sz w:val="24"/>
          <w:szCs w:val="24"/>
        </w:rPr>
        <w:t>, Просвещение,2012-2019</w:t>
      </w:r>
      <w:r w:rsidRPr="005A1843">
        <w:rPr>
          <w:rFonts w:ascii="Times New Roman" w:hAnsi="Times New Roman" w:cs="Times New Roman"/>
          <w:sz w:val="24"/>
          <w:szCs w:val="24"/>
        </w:rPr>
        <w:t>г.</w:t>
      </w:r>
    </w:p>
    <w:p w:rsidR="00647115" w:rsidRPr="005A1843" w:rsidRDefault="00647115" w:rsidP="005A1843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Алгебра и начала математического анализа. Дидактические материалы.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М.И.Шабунин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, М.В. Ткачева,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Н.Е.Федорова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О.</w:t>
      </w:r>
      <w:r w:rsidR="00854A16" w:rsidRPr="005A1843">
        <w:rPr>
          <w:rFonts w:ascii="Times New Roman" w:hAnsi="Times New Roman" w:cs="Times New Roman"/>
          <w:sz w:val="24"/>
          <w:szCs w:val="24"/>
        </w:rPr>
        <w:t>Н.Доброва</w:t>
      </w:r>
      <w:proofErr w:type="spellEnd"/>
      <w:r w:rsidR="00854A16" w:rsidRPr="005A1843">
        <w:rPr>
          <w:rFonts w:ascii="Times New Roman" w:hAnsi="Times New Roman" w:cs="Times New Roman"/>
          <w:sz w:val="24"/>
          <w:szCs w:val="24"/>
        </w:rPr>
        <w:t>. Просвещение, 2012-2019</w:t>
      </w:r>
      <w:r w:rsidRPr="005A1843">
        <w:rPr>
          <w:rFonts w:ascii="Times New Roman" w:hAnsi="Times New Roman" w:cs="Times New Roman"/>
          <w:sz w:val="24"/>
          <w:szCs w:val="24"/>
        </w:rPr>
        <w:t>г.</w:t>
      </w:r>
    </w:p>
    <w:p w:rsidR="00647115" w:rsidRPr="005A1843" w:rsidRDefault="00647115" w:rsidP="005A1843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Изучение алгебры и начал математического анализа. Книга для учителя.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Н.Е.Федорова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М.В</w:t>
      </w:r>
      <w:r w:rsidR="00854A16" w:rsidRPr="005A1843">
        <w:rPr>
          <w:rFonts w:ascii="Times New Roman" w:hAnsi="Times New Roman" w:cs="Times New Roman"/>
          <w:sz w:val="24"/>
          <w:szCs w:val="24"/>
        </w:rPr>
        <w:t>.Ткачева</w:t>
      </w:r>
      <w:proofErr w:type="spellEnd"/>
      <w:r w:rsidR="00854A16" w:rsidRPr="005A1843">
        <w:rPr>
          <w:rFonts w:ascii="Times New Roman" w:hAnsi="Times New Roman" w:cs="Times New Roman"/>
          <w:sz w:val="24"/>
          <w:szCs w:val="24"/>
        </w:rPr>
        <w:t>, Просвещение, 2012-2019</w:t>
      </w:r>
      <w:r w:rsidRPr="005A1843">
        <w:rPr>
          <w:rFonts w:ascii="Times New Roman" w:hAnsi="Times New Roman" w:cs="Times New Roman"/>
          <w:sz w:val="24"/>
          <w:szCs w:val="24"/>
        </w:rPr>
        <w:t>г.</w:t>
      </w:r>
    </w:p>
    <w:p w:rsidR="0037459B" w:rsidRPr="005A1843" w:rsidRDefault="00647115" w:rsidP="005A1843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ЕГЭ 3000 задач с ответами. Математика. Под редакцией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А.Л.Семен</w:t>
      </w:r>
      <w:r w:rsidR="00854A16" w:rsidRPr="005A1843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854A16" w:rsidRPr="005A18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4A16" w:rsidRPr="005A1843">
        <w:rPr>
          <w:rFonts w:ascii="Times New Roman" w:hAnsi="Times New Roman" w:cs="Times New Roman"/>
          <w:sz w:val="24"/>
          <w:szCs w:val="24"/>
        </w:rPr>
        <w:t>И.В.Ященко</w:t>
      </w:r>
      <w:proofErr w:type="spellEnd"/>
      <w:r w:rsidR="00854A16" w:rsidRPr="005A1843">
        <w:rPr>
          <w:rFonts w:ascii="Times New Roman" w:hAnsi="Times New Roman" w:cs="Times New Roman"/>
          <w:sz w:val="24"/>
          <w:szCs w:val="24"/>
        </w:rPr>
        <w:t>. «Экзамен», 2019</w:t>
      </w:r>
      <w:r w:rsidRPr="005A1843">
        <w:rPr>
          <w:rFonts w:ascii="Times New Roman" w:hAnsi="Times New Roman" w:cs="Times New Roman"/>
          <w:sz w:val="24"/>
          <w:szCs w:val="24"/>
        </w:rPr>
        <w:t>г.</w:t>
      </w:r>
    </w:p>
    <w:p w:rsidR="00854A16" w:rsidRPr="005A1843" w:rsidRDefault="00854A16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</w:p>
    <w:p w:rsidR="00341A41" w:rsidRPr="005A1843" w:rsidRDefault="00341A41" w:rsidP="00341A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5A18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                                            Тематическое планирование:</w:t>
      </w:r>
    </w:p>
    <w:p w:rsidR="00341A41" w:rsidRPr="005A1843" w:rsidRDefault="00341A41" w:rsidP="00341A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9"/>
        <w:gridCol w:w="6666"/>
        <w:gridCol w:w="1418"/>
      </w:tblGrid>
      <w:tr w:rsidR="00341A41" w:rsidRPr="005A1843" w:rsidTr="00341A41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1A41" w:rsidRPr="005A1843" w:rsidTr="00341A41">
        <w:trPr>
          <w:cantSplit/>
          <w:trHeight w:val="362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I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pStyle w:val="a3"/>
              <w:tabs>
                <w:tab w:val="left" w:pos="1034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математики 7-9 классов.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11</w:t>
            </w:r>
          </w:p>
        </w:tc>
      </w:tr>
      <w:tr w:rsidR="00341A41" w:rsidRPr="005A1843" w:rsidTr="00341A41">
        <w:trPr>
          <w:cantSplit/>
          <w:trHeight w:val="423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II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pStyle w:val="a3"/>
              <w:tabs>
                <w:tab w:val="left" w:pos="1034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действительным показателем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10</w:t>
            </w:r>
          </w:p>
        </w:tc>
      </w:tr>
      <w:tr w:rsidR="00341A41" w:rsidRPr="005A1843" w:rsidTr="00341A41">
        <w:trPr>
          <w:cantSplit/>
          <w:trHeight w:val="415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Степенная функция.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</w:tr>
      <w:tr w:rsidR="00341A41" w:rsidRPr="005A1843" w:rsidTr="00341A41">
        <w:trPr>
          <w:cantSplit/>
          <w:trHeight w:val="549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Показательная функция.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Логарифмическая функция.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формулы.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уравнения.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III.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стереометрии. Аксиомы стереометрии. Некоторые следствия из аксиом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</w:t>
            </w:r>
            <w:proofErr w:type="gramStart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Х.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Х.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</w:tr>
      <w:tr w:rsidR="00341A41" w:rsidRPr="005A1843" w:rsidTr="00341A41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Х</w:t>
            </w:r>
            <w:proofErr w:type="gramStart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341A41" w:rsidRPr="005A1843" w:rsidTr="00341A41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</w:t>
            </w:r>
            <w:proofErr w:type="gramStart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gramEnd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I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.</w:t>
            </w:r>
          </w:p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tabs>
                <w:tab w:val="left" w:pos="5910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Заключительное повторение курса геометрии 10 класса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tabs>
                <w:tab w:val="left" w:pos="5910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341A41" w:rsidRPr="005A1843" w:rsidTr="00341A41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tabs>
                <w:tab w:val="left" w:pos="5910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tabs>
                <w:tab w:val="left" w:pos="5910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136</w:t>
            </w:r>
          </w:p>
        </w:tc>
      </w:tr>
    </w:tbl>
    <w:p w:rsidR="0037459B" w:rsidRPr="005A1843" w:rsidRDefault="0037459B" w:rsidP="0037459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7459B" w:rsidRPr="005A1843" w:rsidRDefault="0037459B" w:rsidP="00E47AE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768" w:rsidRPr="005A1843" w:rsidRDefault="00FF5768" w:rsidP="008F7DD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FF5768" w:rsidRPr="005A1843" w:rsidSect="005A1843">
      <w:pgSz w:w="11906" w:h="16838"/>
      <w:pgMar w:top="709" w:right="425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71DD"/>
    <w:multiLevelType w:val="hybridMultilevel"/>
    <w:tmpl w:val="115C5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D7F7B"/>
    <w:multiLevelType w:val="hybridMultilevel"/>
    <w:tmpl w:val="CAC817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0B0F2F"/>
    <w:multiLevelType w:val="hybridMultilevel"/>
    <w:tmpl w:val="8CE84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05F44"/>
    <w:multiLevelType w:val="hybridMultilevel"/>
    <w:tmpl w:val="29EA403A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E78F0"/>
    <w:multiLevelType w:val="hybridMultilevel"/>
    <w:tmpl w:val="04EAE43C"/>
    <w:lvl w:ilvl="0" w:tplc="5F8E1D9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3A9E0226"/>
    <w:multiLevelType w:val="hybridMultilevel"/>
    <w:tmpl w:val="3DC04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A709B1"/>
    <w:multiLevelType w:val="hybridMultilevel"/>
    <w:tmpl w:val="C610FA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786B08"/>
    <w:multiLevelType w:val="hybridMultilevel"/>
    <w:tmpl w:val="17FEE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55"/>
    <w:rsid w:val="00032A4E"/>
    <w:rsid w:val="00034B60"/>
    <w:rsid w:val="00042F25"/>
    <w:rsid w:val="000565B9"/>
    <w:rsid w:val="000D6AF3"/>
    <w:rsid w:val="001075CB"/>
    <w:rsid w:val="001375BA"/>
    <w:rsid w:val="0015668E"/>
    <w:rsid w:val="001B2B34"/>
    <w:rsid w:val="001D1A00"/>
    <w:rsid w:val="001F33DA"/>
    <w:rsid w:val="002703E6"/>
    <w:rsid w:val="002801AA"/>
    <w:rsid w:val="002912CC"/>
    <w:rsid w:val="0029473C"/>
    <w:rsid w:val="002C7B9E"/>
    <w:rsid w:val="00300B88"/>
    <w:rsid w:val="003105D7"/>
    <w:rsid w:val="00341A41"/>
    <w:rsid w:val="0037459B"/>
    <w:rsid w:val="003C0B29"/>
    <w:rsid w:val="003E6134"/>
    <w:rsid w:val="0040369B"/>
    <w:rsid w:val="00424CAC"/>
    <w:rsid w:val="0043129D"/>
    <w:rsid w:val="004A06FB"/>
    <w:rsid w:val="004D6F82"/>
    <w:rsid w:val="004E1628"/>
    <w:rsid w:val="004F1F5E"/>
    <w:rsid w:val="00521C4C"/>
    <w:rsid w:val="00527C55"/>
    <w:rsid w:val="00531E33"/>
    <w:rsid w:val="00583BD8"/>
    <w:rsid w:val="005A1843"/>
    <w:rsid w:val="005E7226"/>
    <w:rsid w:val="005E77EC"/>
    <w:rsid w:val="005F73A3"/>
    <w:rsid w:val="00606FA1"/>
    <w:rsid w:val="00647115"/>
    <w:rsid w:val="00654A91"/>
    <w:rsid w:val="00664980"/>
    <w:rsid w:val="00671B63"/>
    <w:rsid w:val="006846F9"/>
    <w:rsid w:val="006D2AA5"/>
    <w:rsid w:val="007956A0"/>
    <w:rsid w:val="007B7E70"/>
    <w:rsid w:val="00800B62"/>
    <w:rsid w:val="00834A16"/>
    <w:rsid w:val="00854A16"/>
    <w:rsid w:val="008F7DD0"/>
    <w:rsid w:val="009064CC"/>
    <w:rsid w:val="0091361A"/>
    <w:rsid w:val="009154AE"/>
    <w:rsid w:val="00920A3F"/>
    <w:rsid w:val="009A6ED3"/>
    <w:rsid w:val="009B707F"/>
    <w:rsid w:val="009C0132"/>
    <w:rsid w:val="009C4EA7"/>
    <w:rsid w:val="009F1D45"/>
    <w:rsid w:val="00A06796"/>
    <w:rsid w:val="00A26E0D"/>
    <w:rsid w:val="00A30D6F"/>
    <w:rsid w:val="00A75BC8"/>
    <w:rsid w:val="00AA71B4"/>
    <w:rsid w:val="00AB0250"/>
    <w:rsid w:val="00AC0417"/>
    <w:rsid w:val="00AD3443"/>
    <w:rsid w:val="00B21D77"/>
    <w:rsid w:val="00B42022"/>
    <w:rsid w:val="00BF3585"/>
    <w:rsid w:val="00C4462B"/>
    <w:rsid w:val="00C648E8"/>
    <w:rsid w:val="00C85F3C"/>
    <w:rsid w:val="00C94EA8"/>
    <w:rsid w:val="00CC0C98"/>
    <w:rsid w:val="00CC418A"/>
    <w:rsid w:val="00CF7926"/>
    <w:rsid w:val="00D72157"/>
    <w:rsid w:val="00D91FEC"/>
    <w:rsid w:val="00DC2A82"/>
    <w:rsid w:val="00DF3AC9"/>
    <w:rsid w:val="00DF4B62"/>
    <w:rsid w:val="00E1184A"/>
    <w:rsid w:val="00E47AE6"/>
    <w:rsid w:val="00E71DA3"/>
    <w:rsid w:val="00E93A09"/>
    <w:rsid w:val="00EA6CD3"/>
    <w:rsid w:val="00F21022"/>
    <w:rsid w:val="00F442FF"/>
    <w:rsid w:val="00F601D5"/>
    <w:rsid w:val="00F87F93"/>
    <w:rsid w:val="00F94EB4"/>
    <w:rsid w:val="00FA2479"/>
    <w:rsid w:val="00FC6594"/>
    <w:rsid w:val="00FD2069"/>
    <w:rsid w:val="00FF5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C55"/>
    <w:pPr>
      <w:spacing w:after="0" w:line="240" w:lineRule="auto"/>
    </w:pPr>
  </w:style>
  <w:style w:type="paragraph" w:styleId="a4">
    <w:name w:val="Title"/>
    <w:basedOn w:val="a"/>
    <w:next w:val="a"/>
    <w:link w:val="a5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0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6">
    <w:name w:val="List Paragraph"/>
    <w:basedOn w:val="a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Hyperlink"/>
    <w:basedOn w:val="a0"/>
    <w:uiPriority w:val="99"/>
    <w:semiHidden/>
    <w:unhideWhenUsed/>
    <w:rsid w:val="009A6ED3"/>
    <w:rPr>
      <w:color w:val="0000FF"/>
      <w:u w:val="single"/>
    </w:rPr>
  </w:style>
  <w:style w:type="paragraph" w:customStyle="1" w:styleId="a8">
    <w:name w:val="Содержимое таблицы"/>
    <w:basedOn w:val="a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0"/>
    <w:uiPriority w:val="99"/>
    <w:rsid w:val="005E7226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C55"/>
    <w:pPr>
      <w:spacing w:after="0" w:line="240" w:lineRule="auto"/>
    </w:pPr>
  </w:style>
  <w:style w:type="paragraph" w:styleId="a4">
    <w:name w:val="Title"/>
    <w:basedOn w:val="a"/>
    <w:next w:val="a"/>
    <w:link w:val="a5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0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6">
    <w:name w:val="List Paragraph"/>
    <w:basedOn w:val="a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Hyperlink"/>
    <w:basedOn w:val="a0"/>
    <w:uiPriority w:val="99"/>
    <w:semiHidden/>
    <w:unhideWhenUsed/>
    <w:rsid w:val="009A6ED3"/>
    <w:rPr>
      <w:color w:val="0000FF"/>
      <w:u w:val="single"/>
    </w:rPr>
  </w:style>
  <w:style w:type="paragraph" w:customStyle="1" w:styleId="a8">
    <w:name w:val="Содержимое таблицы"/>
    <w:basedOn w:val="a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0"/>
    <w:uiPriority w:val="99"/>
    <w:rsid w:val="005E7226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3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2889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Алексеевна</dc:creator>
  <cp:lastModifiedBy>пк</cp:lastModifiedBy>
  <cp:revision>6</cp:revision>
  <dcterms:created xsi:type="dcterms:W3CDTF">2020-03-29T19:32:00Z</dcterms:created>
  <dcterms:modified xsi:type="dcterms:W3CDTF">2020-04-02T13:04:00Z</dcterms:modified>
</cp:coreProperties>
</file>